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6"/>
        <w:gridCol w:w="2267"/>
        <w:gridCol w:w="5387"/>
        <w:gridCol w:w="5386"/>
        <w:gridCol w:w="993"/>
      </w:tblGrid>
      <w:tr w:rsidR="00431B33" w:rsidRPr="00991D09" w:rsidTr="00922387">
        <w:trPr>
          <w:trHeight w:val="416"/>
          <w:tblHeader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31B33" w:rsidRPr="00A915AA" w:rsidRDefault="00431B33" w:rsidP="00922387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5AA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A915AA" w:rsidRDefault="00431B33" w:rsidP="00922387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5AA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国家标准样品编号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A915AA" w:rsidRDefault="00431B33" w:rsidP="00922387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5AA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国家标准样品名称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A915AA" w:rsidRDefault="00431B33" w:rsidP="00922387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5AA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 制 单 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991D09" w:rsidRDefault="00431B33" w:rsidP="00922387"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 w:rsidRPr="0082390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04-2353-2019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钯合金饰品标准样品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04-2354-2019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钯饰品标准样品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04-3313-2019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铂饰品标准样品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07-1022-2019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甲醇中甲苯标准样品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甲醇中乙苯标准样品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甲醇中对二甲苯标准样品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07-1025-2019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甲醇中间二甲苯标准样品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甲醇中邻二甲苯标准样品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8B6961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甲醇中异丙苯标准样品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B85E74" w:rsidTr="008B6961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甲醇中苯乙烯标准样品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07-1029-2019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甲醇中邻苯二甲酸二甲酯标准样品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甲醇中邻苯二甲酸二丁酯标准样品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甲醇中邻苯二甲酸二辛酯标准样品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07-1032-2019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甲醇中1,2-二氯苯标准样品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7年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甲醇中1,3-二氯苯标准样品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7年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甲醇中六氯苯标准样品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7年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07-1035-2019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甲醇中苯胺标准样品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甲醇中对硝基苯胺标准样品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甲醇中对硝基苯酚标准样品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甲醇中对甲基苯酚标准样品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07-1039-2019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甲醇中五氯苯酚标准样品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8B6961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07-1040-2019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丙酮中苯并[b]荧蒽标准样品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B85E74" w:rsidTr="008B6961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07-1041-2019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丙酮中苯并[k]荧蒽标准样品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07-1042-2019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丙酮中苯并[ghi]</w:t>
            </w:r>
            <w:r w:rsidRPr="008B6961">
              <w:rPr>
                <w:rFonts w:ascii="宋体" w:hAnsi="宋体" w:cs="宋体" w:hint="eastAsia"/>
                <w:sz w:val="24"/>
                <w:szCs w:val="24"/>
              </w:rPr>
              <w:t>苝</w:t>
            </w:r>
            <w:r w:rsidRPr="008B6961"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07-1043-2019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甲醇中苯系物混合标准样品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07-1044-2019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甲醇中氯代苯类混合标准样品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7年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07-1045-2019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甲醇中酚类混合标准样品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07-1046-2019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甲醇中多环芳烃混合标准样品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07-1405-2019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氮气中二氧化硫标准样品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07-1406-2019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氮气中一氧化氮标准样品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07-1407-2019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氮气中一氧化碳标准样品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23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07-1408-2019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氮气中二氧化碳标准样品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07-1409-2019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氮气中甲烷标准样品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07-1410-2019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氮气中丙烷标准样品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8B6961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07-1411-2019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空气中甲烷标准样品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B85E74" w:rsidTr="008B6961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07-1412-2019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氮气中五种苯系物混合标准样品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07-1413-2019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氮气中丙烷与一氧化碳混合标准样品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07-1966-2019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色度环境标准样品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07-1976-2019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氮气中硫化氢标准样品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07-1987-2019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氮气中氧标准样品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07-1988-2019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07-1989-2019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氮气中苯系列七种混合标准样品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431B33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07-2244-2019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电导率标准样品A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922387">
        <w:trPr>
          <w:trHeight w:hRule="exact" w:val="510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07-2245-2019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电导率标准样品B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922387">
        <w:trPr>
          <w:trHeight w:hRule="exact" w:val="794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07-2246-2019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氮气中一氧化碳、二氧化碳、丙烷混合（高压）气体标准样品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8年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07-2247-2019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氮气中苯乙烯（高压）气体标准样品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07-2248-2019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氮气中四种氯代烷混合（高压）气体标准样品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07-2249-2019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氮气中氯乙烯（高压）气体标准样品（低浓度）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B85E74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07-2250-2019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氮气中氯乙烯（高压）气体标准样品（高浓度）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07-2559-2019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pH和电导率混合标准样品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07-2561-2019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氮气中氯苯气体标准样品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07-2562-2019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氮气中氯代苯类（5种）混合气体标准样品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07-2563-2019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氮气中氯代烷类（6种）混合气体标准样品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07-2733-2019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硫化物溶液标准样品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841BD2">
        <w:trPr>
          <w:trHeight w:hRule="exact" w:val="539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07-2977-2019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氮气中氟氯烃（4种）混合气体标准样品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07-2978-2019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氮气中甲醇气体标准样品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07-2979-2019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氮气中19种氯代烃混合气体标准样品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07-2980-2019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氮气中溴代烷类（2种）混合气体标准样品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07-3035-2019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痕量元素（21种）混合标准样品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841BD2">
        <w:trPr>
          <w:trHeight w:hRule="exact" w:val="964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16-3086-2019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皮革中富马酸二甲酯标准样品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中国皮革制鞋研究院有限公司、新百丽鞋业（深圳）有限公司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4年</w:t>
            </w:r>
          </w:p>
        </w:tc>
      </w:tr>
      <w:tr w:rsidR="00431B33" w:rsidRPr="00B85E74" w:rsidTr="00841BD2">
        <w:trPr>
          <w:trHeight w:hRule="exact" w:val="84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16-3087-2019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皮革中铅、镉、镍、铬、钴、铜、锑、砷、汞标准样品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中国皮革制鞋研究院有限公司、新百丽鞋业（深圳）有限公司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841BD2">
        <w:trPr>
          <w:trHeight w:hRule="exact" w:val="822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无铅锡基焊料（SnAg3.0Cu0.5）铸态光谱单点标准样品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云南锡业矿冶检测中心、云南锡业股份公司冶炼分公司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431B33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金饰品（含Pb、Cd等12个元素）标准样品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沈阳聚准科技有限公司、沈阳准源科技有限公司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841BD2">
        <w:trPr>
          <w:trHeight w:hRule="exact" w:val="859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04-3652-2019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钼精矿标准样品（Mo 55%）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廊坊市中铁物探勘察有限公司、伊春鹿鸣矿业有限公司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624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氧化铟标准样品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株洲冶炼集团股份有限公司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841BD2">
        <w:trPr>
          <w:trHeight w:hRule="exact" w:val="624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含Er7系铝合金光谱标准样品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841BD2">
        <w:trPr>
          <w:trHeight w:hRule="exact" w:val="624"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04-3655-2019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铸造铝合金356Z.7光谱单点标准样品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431B33">
        <w:trPr>
          <w:trHeight w:hRule="exact" w:val="624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铸造铝合金413Y.1光谱单点标准样品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431B33">
        <w:trPr>
          <w:trHeight w:hRule="exact" w:val="624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铝合金1050（含Mg）光谱单点标准样品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431B33">
        <w:trPr>
          <w:trHeight w:hRule="exact" w:val="624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04-3658-2019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铝合金1235光谱单点标准样品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15年</w:t>
            </w:r>
          </w:p>
        </w:tc>
      </w:tr>
      <w:tr w:rsidR="00431B33" w:rsidRPr="008B6961" w:rsidTr="00841BD2">
        <w:trPr>
          <w:trHeight w:hRule="exact" w:val="942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07-3659-2019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氮气中苯、甲苯、乙苯、邻二甲苯、间二甲苯、对二甲苯、异丙苯和苯乙烯混合气体标准样品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6年</w:t>
            </w:r>
          </w:p>
        </w:tc>
      </w:tr>
      <w:tr w:rsidR="00431B33" w:rsidRPr="00B85E74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07-3660-2019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钾、钠、钙、镁混合溶液标准样品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18个月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07-3661-2019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水质 六种阴离子混合标准样品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18个月</w:t>
            </w:r>
          </w:p>
        </w:tc>
      </w:tr>
      <w:tr w:rsidR="00431B33" w:rsidRPr="008B6961" w:rsidTr="00431B33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07-3662-2019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垃圾焚烧飞灰中16种重金属元素分析标准样品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5年</w:t>
            </w:r>
          </w:p>
        </w:tc>
      </w:tr>
      <w:tr w:rsidR="00431B33" w:rsidRPr="008B6961" w:rsidTr="00431B33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07-3663-2019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甲醇中二溴一氯甲烷溶液标准样品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3年</w:t>
            </w:r>
          </w:p>
        </w:tc>
      </w:tr>
      <w:tr w:rsidR="00431B33" w:rsidRPr="008B6961" w:rsidTr="00922387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07-3664-2019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异辛烷中2,3,3',4,4'-五氯联苯（PCB105）溶液标准样品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07-3665-</w:t>
            </w:r>
            <w:bookmarkStart w:id="0" w:name="_GoBack"/>
            <w:bookmarkEnd w:id="0"/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异辛烷中2,3,4,4',5-五氯联苯（PCB114）溶液标准样品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1BD2" w:rsidRPr="00841BD2" w:rsidRDefault="00431B33" w:rsidP="00841BD2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07-3666-2019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异辛烷中2',3,4,4',5-五氯联苯（PCB123）溶液标准样品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环境保护部标准样品研究所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1247"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08-3667-2019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耐火材料用60矾土标准样品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武汉科技大学、浙江自立氧化铝材料科技有限公司、江苏省陶瓷耐火材料产品质量监督检验中心、冶金工业信息标准研究院、武汉标样冶金科技有限公司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124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08-3668-2019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耐火材料用80矾土标准样品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武汉科技大学、浙江自立氧化铝材料科技有限公司、江苏省陶瓷耐火材料产品质量监督检验中心、冶金工业信息标准研究院、武汉标样冶金科技有限公司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124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08-3669-2019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耐火材料用85矾土标准样品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武汉科技大学、浙江自立氧化铝材料科技有限公司、江苏省陶瓷耐火材料产品质量监督检验中心、冶金工业信息标准研究院、武汉标样冶金科技有限公司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124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08-3670-2019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耐火材料用88矾土标准样品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武汉科技大学、浙江自立氧化铝材料科技有限公司、江苏省陶瓷耐火材料产品质量监督检验中心、冶金工业信息标准研究院、武汉标样冶金科技有限公司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124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08-3671-2019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棕刚玉标准样品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武汉科技大学、浙江自立氧化铝材料科技有限公司、江苏省陶瓷耐火材料产品质量监督检验中心、冶金工业信息标准研究院、武汉标样冶金科技有限公司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1247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1BD2" w:rsidRPr="00841BD2" w:rsidRDefault="00431B33" w:rsidP="00CB61D6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08-3672-2019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烧结刚玉标准样品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武汉科技大学、浙江自立氧化铝材料科技有限公司、江苏省陶瓷耐火材料产品质量监督检验中心、冶金工业信息标准研究院、武汉标样冶金科技有限公司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841BD2">
        <w:trPr>
          <w:trHeight w:hRule="exact" w:val="1247"/>
        </w:trPr>
        <w:tc>
          <w:tcPr>
            <w:tcW w:w="676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08-3673-2019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白刚玉标准样品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武汉科技大学、浙江自立氧化铝材料科技有限公司、江苏省陶瓷耐火材料产品质量监督检验中心、冶金工业信息标准研究院、武汉标样冶金科技有限公司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10年</w:t>
            </w:r>
          </w:p>
        </w:tc>
      </w:tr>
      <w:tr w:rsidR="00431B33" w:rsidRPr="008B6961" w:rsidTr="00431B33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11-3674-2019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雷公藤春碱标准样品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 xml:space="preserve">宁波市疾病预防控制中心、浙江海洋大学、浙江大学 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21个月</w:t>
            </w:r>
          </w:p>
        </w:tc>
      </w:tr>
      <w:tr w:rsidR="00431B33" w:rsidRPr="008B6961" w:rsidTr="00431B33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11-3675-2019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雷公藤碱乙标准样品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宁波市疾病预防控制中心、浙江海洋大学、浙江大学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21个月</w:t>
            </w:r>
          </w:p>
        </w:tc>
      </w:tr>
      <w:tr w:rsidR="00431B33" w:rsidRPr="008B6961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11-3676-2019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雷公藤次碱标准样品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宁波市疾病预防控制中心、浙江大学、浙江海洋大学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21个月</w:t>
            </w:r>
          </w:p>
        </w:tc>
      </w:tr>
      <w:tr w:rsidR="00431B33" w:rsidRPr="00B85E74" w:rsidTr="00841BD2">
        <w:trPr>
          <w:trHeight w:hRule="exact" w:val="567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11-3677-2019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雷公藤定碱标准样品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宁波市疾病预防控制中心、浙江大学、浙江海洋大学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21个月</w:t>
            </w:r>
          </w:p>
        </w:tc>
      </w:tr>
      <w:tr w:rsidR="00431B33" w:rsidRPr="008B6961" w:rsidTr="00CB61D6">
        <w:trPr>
          <w:trHeight w:hRule="exact" w:val="885"/>
        </w:trPr>
        <w:tc>
          <w:tcPr>
            <w:tcW w:w="6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6C3726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16-3678-2019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皮革中甲醛标准样品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中国皮革制鞋研究院有限公司、新百丽鞋业（深圳）有限公司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2年</w:t>
            </w:r>
          </w:p>
        </w:tc>
      </w:tr>
      <w:tr w:rsidR="00431B33" w:rsidRPr="00B85E74" w:rsidTr="00CB61D6">
        <w:trPr>
          <w:trHeight w:hRule="exact" w:val="510"/>
        </w:trPr>
        <w:tc>
          <w:tcPr>
            <w:tcW w:w="676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pStyle w:val="a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1B33" w:rsidRPr="008B6961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/>
                <w:sz w:val="24"/>
                <w:szCs w:val="24"/>
              </w:rPr>
              <w:t>GSB 16-3679-2019</w:t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皮革中六价铬标准样品</w:t>
            </w:r>
          </w:p>
        </w:tc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B33" w:rsidRPr="008B6961" w:rsidRDefault="00431B33" w:rsidP="00922387">
            <w:pPr>
              <w:spacing w:line="400" w:lineRule="exact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中国皮革制鞋研究院有限公司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B33" w:rsidRPr="00B85E74" w:rsidRDefault="00431B33" w:rsidP="00922387">
            <w:pPr>
              <w:spacing w:line="400" w:lineRule="exac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8B6961">
              <w:rPr>
                <w:rFonts w:ascii="方正仿宋简体" w:eastAsia="方正仿宋简体" w:hAnsi="仿宋" w:hint="eastAsia"/>
                <w:sz w:val="24"/>
                <w:szCs w:val="24"/>
              </w:rPr>
              <w:t>2年</w:t>
            </w:r>
          </w:p>
        </w:tc>
      </w:tr>
    </w:tbl>
    <w:p w:rsidR="00431B33" w:rsidRDefault="00431B33" w:rsidP="00B85E74">
      <w:pPr>
        <w:widowControl/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431B33" w:rsidRDefault="00431B33" w:rsidP="00B85E74">
      <w:pPr>
        <w:widowControl/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431B33" w:rsidRDefault="00431B33" w:rsidP="00B85E74">
      <w:pPr>
        <w:widowControl/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431B33" w:rsidRDefault="00431B33" w:rsidP="00B85E74">
      <w:pPr>
        <w:widowControl/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431B33" w:rsidRDefault="00431B33" w:rsidP="00B85E74">
      <w:pPr>
        <w:widowControl/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431B33" w:rsidRDefault="00431B33" w:rsidP="00B85E74">
      <w:pPr>
        <w:widowControl/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431B33" w:rsidRPr="00D7323E" w:rsidRDefault="00431B33" w:rsidP="00B85E74">
      <w:pPr>
        <w:widowControl/>
        <w:spacing w:line="400" w:lineRule="exact"/>
        <w:jc w:val="left"/>
        <w:rPr>
          <w:rFonts w:ascii="方正仿宋简体" w:eastAsia="方正仿宋简体"/>
          <w:color w:val="000000"/>
          <w:sz w:val="24"/>
          <w:szCs w:val="24"/>
        </w:rPr>
        <w:sectPr w:rsidR="00431B33" w:rsidRPr="00D7323E" w:rsidSect="00866247">
          <w:pgSz w:w="16838" w:h="11906" w:orient="landscape"/>
          <w:pgMar w:top="1985" w:right="1474" w:bottom="1361" w:left="1474" w:header="851" w:footer="1418" w:gutter="0"/>
          <w:cols w:space="720"/>
          <w:docGrid w:type="linesAndChars" w:linePitch="295" w:charSpace="-4040"/>
        </w:sectPr>
      </w:pPr>
    </w:p>
    <w:p w:rsidR="00B35AF0" w:rsidRPr="00D7323E" w:rsidRDefault="00B35AF0" w:rsidP="00B85E74">
      <w:pPr>
        <w:spacing w:line="400" w:lineRule="exact"/>
        <w:ind w:firstLineChars="200" w:firstLine="467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B35AF0" w:rsidRPr="00D7323E" w:rsidRDefault="00B35AF0" w:rsidP="00B85E74">
      <w:pPr>
        <w:spacing w:line="400" w:lineRule="exact"/>
        <w:ind w:firstLineChars="200" w:firstLine="467"/>
        <w:jc w:val="left"/>
        <w:rPr>
          <w:rFonts w:ascii="方正仿宋简体" w:eastAsia="方正仿宋简体"/>
          <w:color w:val="000000"/>
          <w:sz w:val="24"/>
          <w:szCs w:val="24"/>
        </w:rPr>
      </w:pPr>
    </w:p>
    <w:p w:rsidR="00B35AF0" w:rsidRDefault="00B35AF0" w:rsidP="00B85E74">
      <w:pPr>
        <w:spacing w:line="400" w:lineRule="exact"/>
      </w:pPr>
    </w:p>
    <w:p w:rsidR="00B35AF0" w:rsidRDefault="00B35AF0" w:rsidP="00B85E74">
      <w:pPr>
        <w:spacing w:line="400" w:lineRule="exact"/>
      </w:pPr>
    </w:p>
    <w:p w:rsidR="00B35AF0" w:rsidRDefault="00B35AF0" w:rsidP="00B85E74">
      <w:pPr>
        <w:spacing w:line="400" w:lineRule="exact"/>
      </w:pPr>
    </w:p>
    <w:p w:rsidR="00B35AF0" w:rsidRDefault="00B35AF0" w:rsidP="00B85E74">
      <w:pPr>
        <w:spacing w:line="400" w:lineRule="exact"/>
      </w:pPr>
    </w:p>
    <w:p w:rsidR="00B35AF0" w:rsidRDefault="00B35AF0" w:rsidP="00B85E74">
      <w:pPr>
        <w:spacing w:line="400" w:lineRule="exact"/>
      </w:pPr>
    </w:p>
    <w:p w:rsidR="000636AC" w:rsidRDefault="000636AC" w:rsidP="00B85E74">
      <w:pPr>
        <w:spacing w:line="400" w:lineRule="exact"/>
      </w:pPr>
    </w:p>
    <w:p w:rsidR="000636AC" w:rsidRDefault="000636AC" w:rsidP="00B85E74">
      <w:pPr>
        <w:spacing w:line="400" w:lineRule="exact"/>
      </w:pPr>
    </w:p>
    <w:p w:rsidR="00B35AF0" w:rsidRDefault="00B35AF0" w:rsidP="00B85E74">
      <w:pPr>
        <w:spacing w:line="400" w:lineRule="exact"/>
      </w:pPr>
    </w:p>
    <w:sectPr w:rsidR="00B35AF0" w:rsidSect="00866247">
      <w:pgSz w:w="11906" w:h="16838" w:code="9"/>
      <w:pgMar w:top="1985" w:right="1361" w:bottom="1361" w:left="1588" w:header="851" w:footer="1418" w:gutter="0"/>
      <w:cols w:space="425"/>
      <w:docGrid w:type="linesAndChars" w:linePitch="287" w:charSpace="-1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B9" w:rsidRDefault="00F90DB9" w:rsidP="00C33088">
      <w:r>
        <w:separator/>
      </w:r>
    </w:p>
  </w:endnote>
  <w:endnote w:type="continuationSeparator" w:id="1">
    <w:p w:rsidR="00F90DB9" w:rsidRDefault="00F90DB9" w:rsidP="00C3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，2，3，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B9" w:rsidRDefault="00F90DB9" w:rsidP="00C33088">
      <w:r>
        <w:separator/>
      </w:r>
    </w:p>
  </w:footnote>
  <w:footnote w:type="continuationSeparator" w:id="1">
    <w:p w:rsidR="00F90DB9" w:rsidRDefault="00F90DB9" w:rsidP="00C3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BA2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2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44CA3564"/>
    <w:multiLevelType w:val="hybridMultilevel"/>
    <w:tmpl w:val="ADA07B62"/>
    <w:lvl w:ilvl="0" w:tplc="A31620EC">
      <w:start w:val="1"/>
      <w:numFmt w:val="decimal"/>
      <w:lvlText w:val="%1"/>
      <w:lvlJc w:val="left"/>
      <w:pPr>
        <w:ind w:left="562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66192694"/>
    <w:multiLevelType w:val="hybridMultilevel"/>
    <w:tmpl w:val="EC18D234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2"/>
  <w:drawingGridVerticalSpacing w:val="287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EE9"/>
    <w:rsid w:val="0002418E"/>
    <w:rsid w:val="000636AC"/>
    <w:rsid w:val="00072EA0"/>
    <w:rsid w:val="00082F96"/>
    <w:rsid w:val="00085950"/>
    <w:rsid w:val="00086BE2"/>
    <w:rsid w:val="000B0645"/>
    <w:rsid w:val="000C16D6"/>
    <w:rsid w:val="000C7F83"/>
    <w:rsid w:val="000F3149"/>
    <w:rsid w:val="00125628"/>
    <w:rsid w:val="0012655E"/>
    <w:rsid w:val="0014107A"/>
    <w:rsid w:val="00147701"/>
    <w:rsid w:val="001622F7"/>
    <w:rsid w:val="00164CEF"/>
    <w:rsid w:val="0018465B"/>
    <w:rsid w:val="00187E9C"/>
    <w:rsid w:val="001A0699"/>
    <w:rsid w:val="001B72E0"/>
    <w:rsid w:val="001E466A"/>
    <w:rsid w:val="001E6917"/>
    <w:rsid w:val="00201639"/>
    <w:rsid w:val="0020618D"/>
    <w:rsid w:val="00212284"/>
    <w:rsid w:val="002331F3"/>
    <w:rsid w:val="002566B2"/>
    <w:rsid w:val="002620D3"/>
    <w:rsid w:val="002827E0"/>
    <w:rsid w:val="002A3CD2"/>
    <w:rsid w:val="002E4686"/>
    <w:rsid w:val="00304EBF"/>
    <w:rsid w:val="0039387E"/>
    <w:rsid w:val="003C65E3"/>
    <w:rsid w:val="003E42F8"/>
    <w:rsid w:val="003F5FA3"/>
    <w:rsid w:val="00406526"/>
    <w:rsid w:val="00414CC3"/>
    <w:rsid w:val="00423218"/>
    <w:rsid w:val="00431B33"/>
    <w:rsid w:val="00436469"/>
    <w:rsid w:val="004C21E0"/>
    <w:rsid w:val="0056765F"/>
    <w:rsid w:val="00570CD3"/>
    <w:rsid w:val="005B5697"/>
    <w:rsid w:val="005C70E8"/>
    <w:rsid w:val="005F1AB2"/>
    <w:rsid w:val="00610BE1"/>
    <w:rsid w:val="00613BFA"/>
    <w:rsid w:val="00633202"/>
    <w:rsid w:val="00681C9D"/>
    <w:rsid w:val="006C3726"/>
    <w:rsid w:val="006C3B38"/>
    <w:rsid w:val="00704EDB"/>
    <w:rsid w:val="00707608"/>
    <w:rsid w:val="00712C35"/>
    <w:rsid w:val="00714693"/>
    <w:rsid w:val="00792922"/>
    <w:rsid w:val="007C0A6D"/>
    <w:rsid w:val="007D2EE9"/>
    <w:rsid w:val="00802AFF"/>
    <w:rsid w:val="0082390F"/>
    <w:rsid w:val="0082634C"/>
    <w:rsid w:val="00841BD2"/>
    <w:rsid w:val="00866247"/>
    <w:rsid w:val="00877E7B"/>
    <w:rsid w:val="008A40CE"/>
    <w:rsid w:val="008B6961"/>
    <w:rsid w:val="008C4657"/>
    <w:rsid w:val="008D1174"/>
    <w:rsid w:val="0094307D"/>
    <w:rsid w:val="00946B11"/>
    <w:rsid w:val="00957177"/>
    <w:rsid w:val="00957C34"/>
    <w:rsid w:val="009701A9"/>
    <w:rsid w:val="009756A7"/>
    <w:rsid w:val="00991D09"/>
    <w:rsid w:val="009931E2"/>
    <w:rsid w:val="009D01E7"/>
    <w:rsid w:val="009D11CF"/>
    <w:rsid w:val="009D4D27"/>
    <w:rsid w:val="00A0723F"/>
    <w:rsid w:val="00A40297"/>
    <w:rsid w:val="00A67B20"/>
    <w:rsid w:val="00A804C0"/>
    <w:rsid w:val="00A915AA"/>
    <w:rsid w:val="00AA1F55"/>
    <w:rsid w:val="00AA706E"/>
    <w:rsid w:val="00AA7704"/>
    <w:rsid w:val="00AF7C58"/>
    <w:rsid w:val="00B35AF0"/>
    <w:rsid w:val="00B74779"/>
    <w:rsid w:val="00B85E74"/>
    <w:rsid w:val="00B94B7F"/>
    <w:rsid w:val="00BB0DBB"/>
    <w:rsid w:val="00BC56A8"/>
    <w:rsid w:val="00BD3FFC"/>
    <w:rsid w:val="00BF21E8"/>
    <w:rsid w:val="00BF562C"/>
    <w:rsid w:val="00C04AA0"/>
    <w:rsid w:val="00C228E7"/>
    <w:rsid w:val="00C31317"/>
    <w:rsid w:val="00C33088"/>
    <w:rsid w:val="00C40421"/>
    <w:rsid w:val="00C8572B"/>
    <w:rsid w:val="00C93268"/>
    <w:rsid w:val="00CB1AD4"/>
    <w:rsid w:val="00CB47C9"/>
    <w:rsid w:val="00CB61D6"/>
    <w:rsid w:val="00CC21C2"/>
    <w:rsid w:val="00CD5DCD"/>
    <w:rsid w:val="00CE370B"/>
    <w:rsid w:val="00D15453"/>
    <w:rsid w:val="00D23F82"/>
    <w:rsid w:val="00D2573D"/>
    <w:rsid w:val="00D32493"/>
    <w:rsid w:val="00D47B63"/>
    <w:rsid w:val="00D7323E"/>
    <w:rsid w:val="00D93D43"/>
    <w:rsid w:val="00D9556F"/>
    <w:rsid w:val="00DA4C2F"/>
    <w:rsid w:val="00DC5461"/>
    <w:rsid w:val="00DC6389"/>
    <w:rsid w:val="00DE47B3"/>
    <w:rsid w:val="00DF1009"/>
    <w:rsid w:val="00E12E09"/>
    <w:rsid w:val="00E278FB"/>
    <w:rsid w:val="00E77238"/>
    <w:rsid w:val="00E8152F"/>
    <w:rsid w:val="00EB724F"/>
    <w:rsid w:val="00EF5511"/>
    <w:rsid w:val="00F10F38"/>
    <w:rsid w:val="00F2306C"/>
    <w:rsid w:val="00F35CFE"/>
    <w:rsid w:val="00F428E9"/>
    <w:rsid w:val="00F773EB"/>
    <w:rsid w:val="00F90DB9"/>
    <w:rsid w:val="00FD533B"/>
    <w:rsid w:val="00FF2CCA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F8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0C7F83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3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C3308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3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C33088"/>
    <w:rPr>
      <w:kern w:val="2"/>
      <w:sz w:val="18"/>
      <w:szCs w:val="18"/>
    </w:rPr>
  </w:style>
  <w:style w:type="character" w:styleId="a6">
    <w:name w:val="page number"/>
    <w:semiHidden/>
    <w:unhideWhenUsed/>
    <w:rsid w:val="00C33088"/>
  </w:style>
  <w:style w:type="paragraph" w:styleId="a7">
    <w:name w:val="List Paragraph"/>
    <w:basedOn w:val="a"/>
    <w:uiPriority w:val="34"/>
    <w:qFormat/>
    <w:rsid w:val="00704E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6798-6D13-46A7-B210-E86A0ADD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王宗龄</dc:creator>
  <cp:lastModifiedBy>langlf</cp:lastModifiedBy>
  <cp:revision>2</cp:revision>
  <dcterms:created xsi:type="dcterms:W3CDTF">2019-12-23T07:35:00Z</dcterms:created>
  <dcterms:modified xsi:type="dcterms:W3CDTF">2019-12-23T07:35:00Z</dcterms:modified>
</cp:coreProperties>
</file>